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CC" w:rsidRDefault="00BB5BCC" w:rsidP="003B3CDF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bookmarkStart w:id="0" w:name="_GoBack"/>
      <w:r>
        <w:rPr>
          <w:rFonts w:ascii="Helvetica" w:hAnsi="Helvetica" w:cs="Helvetica"/>
          <w:color w:val="252525"/>
          <w:kern w:val="36"/>
          <w:sz w:val="60"/>
          <w:szCs w:val="60"/>
          <w:lang w:val="es-ES"/>
        </w:rPr>
        <w:t>USM Privacy Panels</w:t>
      </w:r>
      <w:r w:rsidRPr="003B3CDF">
        <w:rPr>
          <w:rFonts w:ascii="Helvetica" w:hAnsi="Helvetica" w:cs="Helvetica"/>
          <w:color w:val="auto"/>
          <w:sz w:val="22"/>
          <w:szCs w:val="22"/>
          <w:lang w:val="es-ES"/>
        </w:rPr>
        <w:t xml:space="preserve"> </w:t>
      </w:r>
    </w:p>
    <w:bookmarkEnd w:id="0"/>
    <w:p w:rsidR="00BB5BCC" w:rsidRDefault="00BB5BCC" w:rsidP="00BB5BCC">
      <w:pPr>
        <w:pStyle w:val="StandardWeb"/>
        <w:shd w:val="clear" w:color="auto" w:fill="FFFFFF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Los USM Privacy Panels son una solución que estructura y divide de una manera eficiente y flexible los distintos lugares y espacios de trabajo, crea privacidad y además optimiza la acústica arquitectónica. En sus principios básicos se orienta en la cuadrícula del Sistema Modular USM Haller, subrayando las características sobresalientes de este clásico del diseño.</w:t>
      </w:r>
    </w:p>
    <w:p w:rsidR="00BB5BCC" w:rsidRDefault="00BB5BCC" w:rsidP="00BB5BCC">
      <w:pPr>
        <w:pStyle w:val="StandardWeb"/>
        <w:shd w:val="clear" w:color="auto" w:fill="FFFFFF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Los USM Privacy Panels están disponibles en dos versiones: independientes como elementos divisores del espacio o en la mesa, como paneles estructurales, hechos de elementos individuales en dos dimensiones. Ambas formas de aplicación se pueden configurar libremente y, de acuerdo con las necesidades, modificar o ampliar en cualquier momento. Encima del esqueleto básico, una cruz de tubo metálico, se entrelazan las dos mitades de paneles de fieltro de poliéster reciclado y prensado. De esta manera se producen configuraciones que se pueden conectar a gusto entre si, por medio de conectores y estabilizar fácilmente.</w:t>
      </w:r>
    </w:p>
    <w:p w:rsidR="00BB5BCC" w:rsidRDefault="00BB5BCC" w:rsidP="00BB5BCC">
      <w:pPr>
        <w:pStyle w:val="StandardWeb"/>
        <w:shd w:val="clear" w:color="auto" w:fill="FFFFFF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El cambio constante de los procesos de trabajo, el cambio de tamaño de los equipos, combinados con planos de planta abierto y una gran cantidad de hormigón y cristal de la arquitectura moderna confrontan a las empresas con el gran reto de ofrecer un entorno de trabajo estimulante y moderno a medida, para una serie de necesidades cambiantes. Los USM Privacy Panels, desarrollados en colaboración con el renombrado estudio de diseño oï cumple plenamente con estas exigencias.</w:t>
      </w:r>
    </w:p>
    <w:p w:rsidR="007F1C7B" w:rsidRDefault="00BB5BCC" w:rsidP="00BB5BCC">
      <w:pPr>
        <w:rPr>
          <w:lang w:val="en-US"/>
        </w:rPr>
      </w:pPr>
      <w:r w:rsidRPr="00BB5BCC">
        <w:rPr>
          <w:rFonts w:ascii="Helvetica" w:hAnsi="Helvetica" w:cs="Helvetica"/>
          <w:lang w:val="es-ES"/>
        </w:rPr>
        <w:t xml:space="preserve"> </w:t>
      </w:r>
      <w:r w:rsidR="00225DF3" w:rsidRPr="00BB5BCC">
        <w:rPr>
          <w:rFonts w:ascii="Helvetica" w:hAnsi="Helvetica" w:cs="Helvetica"/>
          <w:lang w:val="en-US"/>
        </w:rPr>
        <w:t>Link:</w:t>
      </w:r>
      <w:r w:rsidR="00D9176A" w:rsidRPr="00BB5BCC">
        <w:rPr>
          <w:lang w:val="en-US"/>
        </w:rPr>
        <w:t xml:space="preserve"> </w:t>
      </w:r>
      <w:hyperlink r:id="rId6" w:history="1">
        <w:r w:rsidRPr="006E303E">
          <w:rPr>
            <w:rStyle w:val="Hyperlink"/>
            <w:lang w:val="en-US"/>
          </w:rPr>
          <w:t>https://www.usm.com/es-es/quienes-somos/prensa/articles/2015/usm-privacy-panels/</w:t>
        </w:r>
      </w:hyperlink>
    </w:p>
    <w:p w:rsidR="00BB5BCC" w:rsidRPr="00BB5BCC" w:rsidRDefault="00BB5BCC">
      <w:pPr>
        <w:rPr>
          <w:rFonts w:ascii="Helvetica" w:hAnsi="Helvetica" w:cs="Helvetica"/>
          <w:lang w:val="en-GB"/>
        </w:rPr>
      </w:pPr>
      <w:r w:rsidRPr="00BB5BCC">
        <w:rPr>
          <w:rFonts w:ascii="Helvetica" w:hAnsi="Helvetica" w:cs="Helvetica"/>
          <w:lang w:val="en-GB"/>
        </w:rPr>
        <w:t>Link to: USM Privacy Panels product page</w:t>
      </w:r>
    </w:p>
    <w:p w:rsidR="00EB58BA" w:rsidRPr="00225DF3" w:rsidRDefault="00793E42">
      <w:pPr>
        <w:rPr>
          <w:lang w:val="en-GB"/>
        </w:rPr>
      </w:pPr>
      <w:r>
        <w:rPr>
          <w:rFonts w:ascii="Helvetica" w:hAnsi="Helvetica" w:cs="Helvetica"/>
          <w:lang w:val="en-GB"/>
        </w:rPr>
        <w:t xml:space="preserve">Section: </w:t>
      </w:r>
      <w:r w:rsidR="00010BF1">
        <w:rPr>
          <w:rFonts w:ascii="Helvetica" w:hAnsi="Helvetica" w:cs="Helvetica"/>
          <w:lang w:val="en-GB"/>
        </w:rPr>
        <w:t>Corporate</w:t>
      </w:r>
    </w:p>
    <w:sectPr w:rsidR="00EB58BA" w:rsidRPr="00225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A" w:rsidRDefault="00EB58BA" w:rsidP="00EB58BA">
      <w:pPr>
        <w:spacing w:after="0" w:line="240" w:lineRule="auto"/>
      </w:pPr>
      <w:r>
        <w:separator/>
      </w:r>
    </w:p>
  </w:endnote>
  <w:end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A" w:rsidRDefault="00EB58BA" w:rsidP="00EB58BA">
      <w:pPr>
        <w:spacing w:after="0" w:line="240" w:lineRule="auto"/>
      </w:pPr>
      <w:r>
        <w:separator/>
      </w:r>
    </w:p>
  </w:footnote>
  <w:foot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F3"/>
    <w:rsid w:val="00010BF1"/>
    <w:rsid w:val="001E1BEF"/>
    <w:rsid w:val="001F213C"/>
    <w:rsid w:val="00225DF3"/>
    <w:rsid w:val="00343D31"/>
    <w:rsid w:val="003555FD"/>
    <w:rsid w:val="003B3CDF"/>
    <w:rsid w:val="00492BFB"/>
    <w:rsid w:val="00504FC0"/>
    <w:rsid w:val="00793E42"/>
    <w:rsid w:val="007C3F8D"/>
    <w:rsid w:val="007C4A08"/>
    <w:rsid w:val="007F1C7B"/>
    <w:rsid w:val="00845618"/>
    <w:rsid w:val="0088170D"/>
    <w:rsid w:val="00933D2F"/>
    <w:rsid w:val="00955DB1"/>
    <w:rsid w:val="00AA4816"/>
    <w:rsid w:val="00AB3914"/>
    <w:rsid w:val="00AD064C"/>
    <w:rsid w:val="00AD454A"/>
    <w:rsid w:val="00B03659"/>
    <w:rsid w:val="00B50631"/>
    <w:rsid w:val="00B71194"/>
    <w:rsid w:val="00BB3FF6"/>
    <w:rsid w:val="00BB5BCC"/>
    <w:rsid w:val="00D363A7"/>
    <w:rsid w:val="00D9176A"/>
    <w:rsid w:val="00E31C62"/>
    <w:rsid w:val="00E36455"/>
    <w:rsid w:val="00E75935"/>
    <w:rsid w:val="00E93B62"/>
    <w:rsid w:val="00E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4EEF1C6-C414-4C99-AD73-51F6E5F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5DF3"/>
    <w:pPr>
      <w:spacing w:before="100" w:beforeAutospacing="1" w:after="390" w:line="240" w:lineRule="auto"/>
    </w:pPr>
    <w:rPr>
      <w:rFonts w:ascii="Times New Roman" w:eastAsia="Times New Roman" w:hAnsi="Times New Roman" w:cs="Times New Roman"/>
      <w:color w:val="8C918C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5D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8BA"/>
  </w:style>
  <w:style w:type="paragraph" w:styleId="Fuzeile">
    <w:name w:val="footer"/>
    <w:basedOn w:val="Standard"/>
    <w:link w:val="Fu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9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4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8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264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8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2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7705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36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1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49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072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79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8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061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454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8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623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9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338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6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3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5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9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070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22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25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1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20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7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0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9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348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59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464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526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01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504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6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15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05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61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5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32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57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m.com/es-es/quienes-somos/prensa/articles/2015/usm-privacy-panel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Pfisterer Annina</dc:creator>
  <cp:keywords/>
  <dc:description/>
  <cp:lastModifiedBy>Pfisterer Annina</cp:lastModifiedBy>
  <cp:revision>2</cp:revision>
  <dcterms:created xsi:type="dcterms:W3CDTF">2018-02-07T10:51:00Z</dcterms:created>
  <dcterms:modified xsi:type="dcterms:W3CDTF">2018-02-07T10:51:00Z</dcterms:modified>
</cp:coreProperties>
</file>